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DD" w:rsidRPr="00E12858" w:rsidRDefault="00BB1468" w:rsidP="001152DD">
      <w:pPr>
        <w:shd w:val="clear" w:color="auto" w:fill="FFFFFF"/>
        <w:spacing w:before="120" w:after="150" w:line="240" w:lineRule="auto"/>
        <w:jc w:val="right"/>
        <w:rPr>
          <w:rFonts w:eastAsia="Times New Roman" w:cstheme="minorHAnsi"/>
          <w:sz w:val="20"/>
          <w:szCs w:val="20"/>
          <w:lang w:eastAsia="ru-RU"/>
        </w:rPr>
      </w:pPr>
      <w:r w:rsidRPr="00E12858">
        <w:rPr>
          <w:rFonts w:eastAsia="Times New Roman" w:cstheme="minorHAnsi"/>
          <w:sz w:val="20"/>
          <w:szCs w:val="20"/>
          <w:lang w:eastAsia="ru-RU"/>
        </w:rPr>
        <w:t xml:space="preserve"> </w:t>
      </w:r>
      <w:r w:rsidR="001152DD" w:rsidRPr="00E12858">
        <w:rPr>
          <w:rFonts w:eastAsia="Times New Roman" w:cstheme="minorHAnsi"/>
          <w:sz w:val="20"/>
          <w:szCs w:val="20"/>
          <w:lang w:eastAsia="ru-RU"/>
        </w:rPr>
        <w:t>«Утверждаю»</w:t>
      </w:r>
      <w:r w:rsidR="001152DD" w:rsidRPr="00E12858">
        <w:rPr>
          <w:rFonts w:eastAsia="Times New Roman" w:cstheme="minorHAnsi"/>
          <w:sz w:val="20"/>
          <w:szCs w:val="20"/>
          <w:lang w:eastAsia="ru-RU"/>
        </w:rPr>
        <w:br/>
        <w:t>Генеральный директор</w:t>
      </w:r>
    </w:p>
    <w:p w:rsidR="001152DD" w:rsidRPr="00E12858" w:rsidRDefault="001152DD" w:rsidP="001152DD">
      <w:pPr>
        <w:shd w:val="clear" w:color="auto" w:fill="FFFFFF"/>
        <w:spacing w:before="120" w:after="150" w:line="240" w:lineRule="auto"/>
        <w:jc w:val="right"/>
        <w:rPr>
          <w:rFonts w:eastAsia="Times New Roman" w:cstheme="minorHAnsi"/>
          <w:sz w:val="20"/>
          <w:szCs w:val="20"/>
          <w:lang w:eastAsia="ru-RU"/>
        </w:rPr>
      </w:pPr>
      <w:r w:rsidRPr="00E12858">
        <w:rPr>
          <w:rFonts w:eastAsia="Times New Roman" w:cstheme="minorHAnsi"/>
          <w:sz w:val="20"/>
          <w:szCs w:val="20"/>
          <w:lang w:eastAsia="ru-RU"/>
        </w:rPr>
        <w:t xml:space="preserve"> ООО «Стоматология плюс»</w:t>
      </w:r>
      <w:r w:rsidRPr="00E12858">
        <w:rPr>
          <w:rFonts w:eastAsia="Times New Roman" w:cstheme="minorHAnsi"/>
          <w:sz w:val="20"/>
          <w:szCs w:val="20"/>
          <w:lang w:eastAsia="ru-RU"/>
        </w:rPr>
        <w:br/>
        <w:t>Горяинов А.В.</w:t>
      </w:r>
      <w:r w:rsidRPr="00E12858">
        <w:rPr>
          <w:rFonts w:eastAsia="Times New Roman" w:cstheme="minorHAnsi"/>
          <w:sz w:val="20"/>
          <w:szCs w:val="20"/>
          <w:lang w:eastAsia="ru-RU"/>
        </w:rPr>
        <w:br/>
        <w:t>«17» мая 2017 г.</w:t>
      </w:r>
    </w:p>
    <w:p w:rsidR="00CC6D0B" w:rsidRDefault="00CC6D0B" w:rsidP="00BB1468">
      <w:pPr>
        <w:shd w:val="clear" w:color="auto" w:fill="FFFFFF"/>
        <w:spacing w:before="270" w:after="210" w:line="450" w:lineRule="atLeast"/>
        <w:jc w:val="center"/>
        <w:outlineLvl w:val="0"/>
        <w:rPr>
          <w:rFonts w:eastAsia="Times New Roman" w:cstheme="minorHAnsi"/>
          <w:color w:val="333333"/>
          <w:kern w:val="36"/>
          <w:sz w:val="20"/>
          <w:szCs w:val="20"/>
          <w:lang w:eastAsia="ru-RU"/>
        </w:rPr>
      </w:pPr>
      <w:r>
        <w:rPr>
          <w:rFonts w:eastAsia="Times New Roman" w:cstheme="minorHAnsi"/>
          <w:noProof/>
          <w:color w:val="333333"/>
          <w:kern w:val="36"/>
          <w:sz w:val="20"/>
          <w:szCs w:val="20"/>
          <w:lang w:eastAsia="ru-RU"/>
        </w:rPr>
        <w:drawing>
          <wp:inline distT="0" distB="0" distL="0" distR="0">
            <wp:extent cx="2514600" cy="923925"/>
            <wp:effectExtent l="0" t="0" r="0" b="9525"/>
            <wp:docPr id="1" name="Рисунок 1" descr="C:\Users\a.goryainov\Desktop\pro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yainov\Desktop\profid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923925"/>
                    </a:xfrm>
                    <a:prstGeom prst="rect">
                      <a:avLst/>
                    </a:prstGeom>
                    <a:noFill/>
                    <a:ln>
                      <a:noFill/>
                    </a:ln>
                  </pic:spPr>
                </pic:pic>
              </a:graphicData>
            </a:graphic>
          </wp:inline>
        </w:drawing>
      </w:r>
    </w:p>
    <w:p w:rsidR="00BB1468" w:rsidRPr="000507C7" w:rsidRDefault="00BB1468" w:rsidP="00BB1468">
      <w:pPr>
        <w:shd w:val="clear" w:color="auto" w:fill="FFFFFF"/>
        <w:spacing w:before="270" w:after="210" w:line="450" w:lineRule="atLeast"/>
        <w:jc w:val="center"/>
        <w:outlineLvl w:val="0"/>
        <w:rPr>
          <w:rFonts w:eastAsia="Times New Roman" w:cstheme="minorHAnsi"/>
          <w:kern w:val="36"/>
          <w:lang w:eastAsia="ru-RU"/>
        </w:rPr>
      </w:pPr>
      <w:r w:rsidRPr="000507C7">
        <w:rPr>
          <w:rFonts w:eastAsia="Times New Roman" w:cstheme="minorHAnsi"/>
          <w:kern w:val="36"/>
          <w:lang w:eastAsia="ru-RU"/>
        </w:rPr>
        <w:t>Правила предоставления платных услуг</w:t>
      </w:r>
    </w:p>
    <w:p w:rsidR="001152DD" w:rsidRPr="000507C7" w:rsidRDefault="001152DD" w:rsidP="00BB1468">
      <w:pPr>
        <w:shd w:val="clear" w:color="auto" w:fill="FFFFFF"/>
        <w:spacing w:before="270" w:after="210" w:line="450" w:lineRule="atLeast"/>
        <w:jc w:val="center"/>
        <w:outlineLvl w:val="0"/>
        <w:rPr>
          <w:rFonts w:eastAsia="Times New Roman" w:cstheme="minorHAnsi"/>
          <w:b/>
          <w:lang w:eastAsia="ru-RU"/>
        </w:rPr>
      </w:pPr>
      <w:r w:rsidRPr="000507C7">
        <w:rPr>
          <w:rFonts w:eastAsia="Times New Roman" w:cstheme="minorHAnsi"/>
          <w:b/>
          <w:lang w:eastAsia="ru-RU"/>
        </w:rPr>
        <w:t>Положение об условиях, порядке, форме предоставления платных медицинских услуг юридическим и физическим лицам в ООО «Стоматология плюс»</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Настоящее Положение определяет условия предоставления гражданам платных медицинских услуг в стоматологических кабинетах ООО «Стоматология плюс» (далее – Общество).</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Предоставление населению платных медицинских услуг необходимо для удовлетворения потребностей населения в медицинской и лечебно-оздоровительной помощи.</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Платные медицинские услуги в Обществе предоставляются на основании перечня работ (услуг), составляющих медицинскую деятельность и указанных в лицензии на осуществлении медицинской деятельности, выданной в установленном порядке.</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Настоящие Правила в наглядной и доступной форме доводятся исполнителем до сведения потребителя (заказчика).</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Платные стоматологические медицинские услуги населению предоставляются Обществом в виде профилактической, лечебно-диагностической, зубопротезной помощи в рамках договоров с гражданами или организациями на оказание медицинских услуг работникам и членам их семей.</w:t>
      </w:r>
    </w:p>
    <w:p w:rsidR="00BB1468" w:rsidRPr="000507C7" w:rsidRDefault="001152DD" w:rsidP="00BB1468">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Предоставление платных медицинских услуг населению учреждением осуществляется при наличии лицензии и в соответствии с видами работ и услуг, согласно приложению к лицензии.</w:t>
      </w:r>
    </w:p>
    <w:p w:rsidR="001152DD" w:rsidRPr="000507C7" w:rsidRDefault="001152DD" w:rsidP="00BB1468">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1. Общие положения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1.1. Положение о порядке предоставления платных медицинских услуг ООО «Ст</w:t>
      </w:r>
      <w:r w:rsidR="00BB1468" w:rsidRPr="000507C7">
        <w:rPr>
          <w:rFonts w:eastAsia="Times New Roman" w:cstheme="minorHAnsi"/>
          <w:lang w:eastAsia="ru-RU"/>
        </w:rPr>
        <w:t>оматология плюс</w:t>
      </w:r>
      <w:r w:rsidRPr="000507C7">
        <w:rPr>
          <w:rFonts w:eastAsia="Times New Roman" w:cstheme="minorHAnsi"/>
          <w:lang w:eastAsia="ru-RU"/>
        </w:rPr>
        <w:t>» юридическим и физическим лицам (далее Положение) определяет условия и порядок предоставления платных медицинских и иных услуг населению.</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1.2. Настоящее Положение разработано на основании:</w:t>
      </w:r>
    </w:p>
    <w:p w:rsidR="001152DD" w:rsidRPr="000507C7" w:rsidRDefault="001152DD" w:rsidP="001152DD">
      <w:pPr>
        <w:numPr>
          <w:ilvl w:val="0"/>
          <w:numId w:val="1"/>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Конституции Российской Федерации;</w:t>
      </w:r>
    </w:p>
    <w:p w:rsidR="001152DD" w:rsidRPr="000507C7" w:rsidRDefault="001152DD" w:rsidP="001152DD">
      <w:pPr>
        <w:numPr>
          <w:ilvl w:val="0"/>
          <w:numId w:val="1"/>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Гражданского кодекса Российской Федерации;</w:t>
      </w:r>
    </w:p>
    <w:p w:rsidR="001152DD" w:rsidRPr="000507C7" w:rsidRDefault="001152DD" w:rsidP="001152DD">
      <w:pPr>
        <w:numPr>
          <w:ilvl w:val="0"/>
          <w:numId w:val="1"/>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Закона РФ от 21.11.2011. № 323-ФЗ «Об основах охраны здоровья граждан Российской Федерации»;</w:t>
      </w:r>
    </w:p>
    <w:p w:rsidR="001152DD" w:rsidRPr="000507C7" w:rsidRDefault="001152DD" w:rsidP="001152DD">
      <w:pPr>
        <w:numPr>
          <w:ilvl w:val="0"/>
          <w:numId w:val="1"/>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Закона РФ от 07.02.1992. № 2300-1 «О защите прав потребителей»;</w:t>
      </w:r>
    </w:p>
    <w:p w:rsidR="001152DD" w:rsidRPr="000507C7" w:rsidRDefault="001152DD" w:rsidP="001152DD">
      <w:pPr>
        <w:numPr>
          <w:ilvl w:val="0"/>
          <w:numId w:val="1"/>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lastRenderedPageBreak/>
        <w:t>Закона РФ от 27.07.2006. № 152-ФЗ «О персональных данных»;</w:t>
      </w:r>
    </w:p>
    <w:p w:rsidR="001152DD" w:rsidRPr="000507C7" w:rsidRDefault="001152DD" w:rsidP="001152DD">
      <w:pPr>
        <w:numPr>
          <w:ilvl w:val="0"/>
          <w:numId w:val="1"/>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rsidR="00BB1468" w:rsidRPr="000507C7" w:rsidRDefault="00BB1468" w:rsidP="001152DD">
      <w:pPr>
        <w:shd w:val="clear" w:color="auto" w:fill="FFFFFF"/>
        <w:spacing w:before="390" w:after="210" w:line="270" w:lineRule="atLeast"/>
        <w:outlineLvl w:val="2"/>
        <w:rPr>
          <w:rFonts w:eastAsia="Times New Roman" w:cstheme="minorHAnsi"/>
          <w:lang w:eastAsia="ru-RU"/>
        </w:rPr>
      </w:pPr>
    </w:p>
    <w:p w:rsidR="001152DD" w:rsidRPr="000507C7" w:rsidRDefault="001152DD" w:rsidP="001152DD">
      <w:pPr>
        <w:shd w:val="clear" w:color="auto" w:fill="FFFFFF"/>
        <w:spacing w:before="390" w:after="210" w:line="270" w:lineRule="atLeast"/>
        <w:outlineLvl w:val="2"/>
        <w:rPr>
          <w:rFonts w:eastAsia="Times New Roman" w:cstheme="minorHAnsi"/>
          <w:lang w:eastAsia="ru-RU"/>
        </w:rPr>
      </w:pPr>
      <w:r w:rsidRPr="000507C7">
        <w:rPr>
          <w:rFonts w:eastAsia="Times New Roman" w:cstheme="minorHAnsi"/>
          <w:lang w:eastAsia="ru-RU"/>
        </w:rPr>
        <w:t>2. Понятия, используемые в настоящем Положении</w:t>
      </w:r>
    </w:p>
    <w:p w:rsidR="001152DD" w:rsidRPr="000507C7" w:rsidRDefault="001152DD" w:rsidP="001152DD">
      <w:pPr>
        <w:shd w:val="clear" w:color="auto" w:fill="FFFFFF"/>
        <w:spacing w:before="120" w:after="150" w:line="240" w:lineRule="auto"/>
        <w:rPr>
          <w:rFonts w:eastAsia="Times New Roman" w:cstheme="minorHAnsi"/>
          <w:lang w:eastAsia="ru-RU"/>
        </w:rPr>
      </w:pPr>
      <w:proofErr w:type="gramStart"/>
      <w:r w:rsidRPr="000507C7">
        <w:rPr>
          <w:rFonts w:eastAsia="Times New Roman" w:cstheme="minorHAnsi"/>
          <w:bCs/>
          <w:lang w:eastAsia="ru-RU"/>
        </w:rPr>
        <w:t>ПЛАТНЫЕ МЕДИЦИНСКИЕ УСЛУГИ</w:t>
      </w:r>
      <w:r w:rsidRPr="000507C7">
        <w:rPr>
          <w:rFonts w:eastAsia="Times New Roman" w:cstheme="minorHAnsi"/>
          <w:lang w:eastAsia="ru-RU"/>
        </w:rPr>
        <w:t> – медицинские услуги, а также иные услуги, связанные с оказанием медицинских услуг, предоставляемые пациентам за счет личных средств граждан, средств юридических лиц и иных средств, не запрещенных законодательством Российской Федерации, на основании договоров.</w:t>
      </w:r>
      <w:proofErr w:type="gramEnd"/>
      <w:r w:rsidRPr="000507C7">
        <w:rPr>
          <w:rFonts w:eastAsia="Times New Roman" w:cstheme="minorHAnsi"/>
          <w:lang w:eastAsia="ru-RU"/>
        </w:rPr>
        <w:t xml:space="preserve"> В том числе договоров добровольного медицинского страхования.</w:t>
      </w:r>
    </w:p>
    <w:p w:rsidR="001152DD" w:rsidRPr="000507C7" w:rsidRDefault="001152DD" w:rsidP="001152DD">
      <w:pPr>
        <w:shd w:val="clear" w:color="auto" w:fill="FFFFFF"/>
        <w:spacing w:before="120" w:after="150" w:line="240" w:lineRule="auto"/>
        <w:rPr>
          <w:rFonts w:eastAsia="Times New Roman" w:cstheme="minorHAnsi"/>
          <w:lang w:eastAsia="ru-RU"/>
        </w:rPr>
      </w:pPr>
      <w:proofErr w:type="gramStart"/>
      <w:r w:rsidRPr="000507C7">
        <w:rPr>
          <w:rFonts w:eastAsia="Times New Roman" w:cstheme="minorHAnsi"/>
          <w:bCs/>
          <w:lang w:eastAsia="ru-RU"/>
        </w:rPr>
        <w:t>МЕДИЦИНСКАЯ ОРГАНИЗАЦИЯ</w:t>
      </w:r>
      <w:r w:rsidRPr="000507C7">
        <w:rPr>
          <w:rFonts w:eastAsia="Times New Roman" w:cstheme="minorHAnsi"/>
          <w:lang w:eastAsia="ru-RU"/>
        </w:rPr>
        <w:t> – юридическое лицо независимо от организационно - правовой формы, осуществляющее в качестве основного (уставного) вида деятельности, медицинскую деятельность на основании лицензии, выданной в установленном законодательством Российской Федерации порядке.</w:t>
      </w:r>
      <w:proofErr w:type="gramEnd"/>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bCs/>
          <w:lang w:eastAsia="ru-RU"/>
        </w:rPr>
        <w:t>ПАЦИЕНТ</w:t>
      </w:r>
      <w:r w:rsidRPr="000507C7">
        <w:rPr>
          <w:rFonts w:eastAsia="Times New Roman" w:cstheme="minorHAnsi"/>
          <w:lang w:eastAsia="ru-RU"/>
        </w:rPr>
        <w:t> - физическое лицо, которому оказывается медицинская помощь или которое обратилось за оказанием медицинской помощи независимо от наличия заболевания и от его состояния.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bCs/>
          <w:lang w:eastAsia="ru-RU"/>
        </w:rPr>
        <w:t>МЕДИЦИНСКАЯ УСЛУГА</w:t>
      </w:r>
      <w:r w:rsidRPr="000507C7">
        <w:rPr>
          <w:rFonts w:eastAsia="Times New Roman" w:cstheme="minorHAnsi"/>
          <w:lang w:eastAsia="ru-RU"/>
        </w:rPr>
        <w:t> – мероприятие или комплекс мероприятий, направленный на профилактику заболеваний, их диагностику, лечение и реабилитацию, имеющих самостоятельное законченное значение и определенную стоимость.</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bCs/>
          <w:lang w:eastAsia="ru-RU"/>
        </w:rPr>
        <w:t>МЕДИЦИНСКАЯ ПОМОЩЬ</w:t>
      </w:r>
      <w:r w:rsidRPr="000507C7">
        <w:rPr>
          <w:rFonts w:eastAsia="Times New Roman" w:cstheme="minorHAnsi"/>
          <w:b/>
          <w:bCs/>
          <w:lang w:eastAsia="ru-RU"/>
        </w:rPr>
        <w:t> </w:t>
      </w:r>
      <w:r w:rsidRPr="000507C7">
        <w:rPr>
          <w:rFonts w:eastAsia="Times New Roman" w:cstheme="minorHAnsi"/>
          <w:lang w:eastAsia="ru-RU"/>
        </w:rPr>
        <w:t>– комплекс мероприятий (включая медицинские услуги, организационно-противоэпидемические мероприятия, лекарственное обеспечение и другое), направленное на удовлетворение потребностей населения в поддержании и восстановлении здоровья.</w:t>
      </w:r>
    </w:p>
    <w:p w:rsidR="001152DD" w:rsidRPr="000507C7" w:rsidRDefault="001152DD" w:rsidP="001152DD">
      <w:pPr>
        <w:shd w:val="clear" w:color="auto" w:fill="FFFFFF"/>
        <w:spacing w:before="120" w:after="150" w:line="240" w:lineRule="auto"/>
        <w:rPr>
          <w:rFonts w:eastAsia="Times New Roman" w:cstheme="minorHAnsi"/>
          <w:lang w:eastAsia="ru-RU"/>
        </w:rPr>
      </w:pPr>
      <w:proofErr w:type="gramStart"/>
      <w:r w:rsidRPr="000507C7">
        <w:rPr>
          <w:rFonts w:eastAsia="Times New Roman" w:cstheme="minorHAnsi"/>
          <w:bCs/>
          <w:lang w:eastAsia="ru-RU"/>
        </w:rPr>
        <w:t>ЗАКАЗЧИК</w:t>
      </w:r>
      <w:r w:rsidRPr="000507C7">
        <w:rPr>
          <w:rFonts w:eastAsia="Times New Roman" w:cstheme="minorHAnsi"/>
          <w:lang w:eastAsia="ru-RU"/>
        </w:rPr>
        <w:t> – физическое (юридическое) лицо, имеющее намерение заказать (приобрести), либо заказывающее (приобретающее) платные медицинские услуги.</w:t>
      </w:r>
      <w:proofErr w:type="gramEnd"/>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bCs/>
          <w:lang w:eastAsia="ru-RU"/>
        </w:rPr>
        <w:t>ИСПОЛНИТЕЛЬ</w:t>
      </w:r>
      <w:r w:rsidRPr="000507C7">
        <w:rPr>
          <w:rFonts w:eastAsia="Times New Roman" w:cstheme="minorHAnsi"/>
          <w:lang w:eastAsia="ru-RU"/>
        </w:rPr>
        <w:t> – медицинская организация, оказывающая платные медицинские услуги пациентам.</w:t>
      </w:r>
    </w:p>
    <w:p w:rsidR="001152DD" w:rsidRPr="000507C7" w:rsidRDefault="001152DD" w:rsidP="00BB1468">
      <w:pPr>
        <w:shd w:val="clear" w:color="auto" w:fill="FFFFFF"/>
        <w:spacing w:before="390" w:after="210" w:line="270" w:lineRule="atLeast"/>
        <w:outlineLvl w:val="2"/>
        <w:rPr>
          <w:rFonts w:eastAsia="Times New Roman" w:cstheme="minorHAnsi"/>
          <w:lang w:eastAsia="ru-RU"/>
        </w:rPr>
      </w:pPr>
      <w:r w:rsidRPr="000507C7">
        <w:rPr>
          <w:rFonts w:eastAsia="Times New Roman" w:cstheme="minorHAnsi"/>
          <w:lang w:eastAsia="ru-RU"/>
        </w:rPr>
        <w:t>3. Условия предоставления платных медицинских услуг</w:t>
      </w:r>
      <w:r w:rsidR="00BB1468" w:rsidRPr="000507C7">
        <w:rPr>
          <w:rFonts w:eastAsia="Times New Roman" w:cstheme="minorHAnsi"/>
          <w:lang w:eastAsia="ru-RU"/>
        </w:rPr>
        <w:t xml:space="preserve">          </w:t>
      </w:r>
      <w:r w:rsidR="00CC6D0B" w:rsidRPr="000507C7">
        <w:rPr>
          <w:rFonts w:eastAsia="Times New Roman" w:cstheme="minorHAnsi"/>
          <w:lang w:eastAsia="ru-RU"/>
        </w:rPr>
        <w:t xml:space="preserve">                                                                                </w:t>
      </w:r>
      <w:r w:rsidR="00BB1468" w:rsidRPr="000507C7">
        <w:rPr>
          <w:rFonts w:eastAsia="Times New Roman" w:cstheme="minorHAnsi"/>
          <w:lang w:eastAsia="ru-RU"/>
        </w:rPr>
        <w:t xml:space="preserve">      </w:t>
      </w:r>
      <w:r w:rsidRPr="000507C7">
        <w:rPr>
          <w:rFonts w:eastAsia="Times New Roman" w:cstheme="minorHAnsi"/>
          <w:lang w:eastAsia="ru-RU"/>
        </w:rPr>
        <w:t>3.1. Основанием для оказания платных медицинских услуг являются:</w:t>
      </w:r>
    </w:p>
    <w:p w:rsidR="001152DD" w:rsidRPr="000507C7" w:rsidRDefault="001152DD" w:rsidP="001152DD">
      <w:pPr>
        <w:numPr>
          <w:ilvl w:val="0"/>
          <w:numId w:val="2"/>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добровольное желание потребителя получить платную медицинскую услугу с повышенным уровнем комфортности;</w:t>
      </w:r>
    </w:p>
    <w:p w:rsidR="001152DD" w:rsidRPr="000507C7" w:rsidRDefault="001152DD" w:rsidP="001152DD">
      <w:pPr>
        <w:numPr>
          <w:ilvl w:val="0"/>
          <w:numId w:val="2"/>
        </w:numPr>
        <w:shd w:val="clear" w:color="auto" w:fill="FFFFFF"/>
        <w:spacing w:before="120" w:beforeAutospacing="1" w:after="150" w:afterAutospacing="1" w:line="240" w:lineRule="auto"/>
        <w:ind w:left="0"/>
        <w:rPr>
          <w:rFonts w:eastAsia="Times New Roman" w:cstheme="minorHAnsi"/>
          <w:lang w:eastAsia="ru-RU"/>
        </w:rPr>
      </w:pPr>
      <w:r w:rsidRPr="000507C7">
        <w:rPr>
          <w:rFonts w:eastAsia="Times New Roman" w:cstheme="minorHAnsi"/>
          <w:lang w:eastAsia="ru-RU"/>
        </w:rPr>
        <w:t>оказание платных медицинских услуг гражданам, не имеющим страхового полиса, в том числе иностранным гражданам, не подлежащим обязательному медицинскому страхованию на территории Российской Федерации.</w:t>
      </w:r>
      <w:r w:rsidR="00BB1468" w:rsidRPr="000507C7">
        <w:rPr>
          <w:rFonts w:eastAsia="Times New Roman" w:cstheme="minorHAnsi"/>
          <w:lang w:eastAsia="ru-RU"/>
        </w:rPr>
        <w:t xml:space="preserve"> </w:t>
      </w:r>
      <w:r w:rsidRPr="000507C7">
        <w:rPr>
          <w:rFonts w:eastAsia="Times New Roman" w:cstheme="minorHAnsi"/>
          <w:lang w:eastAsia="ru-RU"/>
        </w:rPr>
        <w:t>Прием пациентов на консультацию и на лечение ведётся по предварительной записи.</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3.2. Общество обеспечивает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 xml:space="preserve">3.3. Общество обеспечивает граждан бесплатной, доступной и достоверной информацией, включающей в себя сведения о местонахождении Общества, режиме работы, перечне платных </w:t>
      </w:r>
      <w:r w:rsidRPr="000507C7">
        <w:rPr>
          <w:rFonts w:eastAsia="Times New Roman" w:cstheme="minorHAnsi"/>
          <w:lang w:eastAsia="ru-RU"/>
        </w:rPr>
        <w:lastRenderedPageBreak/>
        <w:t>медицинских услуг с указанием их стоимости, об условиях предоставления и получения этих услуг и иные сведения о платных услугах.</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3.4. При заключении договора Общество должно предоставить в доступной форме информацию о платных медицинских услугах, содержащую следующие сведения: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00BB1468" w:rsidRPr="000507C7">
        <w:rPr>
          <w:rFonts w:eastAsia="Times New Roman" w:cstheme="minorHAnsi"/>
          <w:lang w:eastAsia="ru-RU"/>
        </w:rPr>
        <w:t xml:space="preserve">    </w:t>
      </w:r>
      <w:r w:rsidRPr="000507C7">
        <w:rPr>
          <w:rFonts w:eastAsia="Times New Roman" w:cstheme="minorHAnsi"/>
          <w:lang w:eastAsia="ru-RU"/>
        </w:rPr>
        <w:t>г) другие сведения, относящиеся к предмету договора.</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3.5. Предоставление медицинских услуг населению осуществляется врачом при наличии у него сертификата специалиста. Врач обязан обеспечить соответствие предоставляемых платных медицинских услуг населению требованиям к методам лечения, разрешенным к применению в установленном законом порядке. Врач обязан предоставить пациенту бесплатную, доступную, достоверную информацию:</w:t>
      </w:r>
    </w:p>
    <w:p w:rsidR="001152DD" w:rsidRPr="000507C7" w:rsidRDefault="001152DD" w:rsidP="001152DD">
      <w:pPr>
        <w:numPr>
          <w:ilvl w:val="0"/>
          <w:numId w:val="3"/>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о режиме работы;</w:t>
      </w:r>
    </w:p>
    <w:p w:rsidR="001152DD" w:rsidRPr="000507C7" w:rsidRDefault="001152DD" w:rsidP="001152DD">
      <w:pPr>
        <w:numPr>
          <w:ilvl w:val="0"/>
          <w:numId w:val="3"/>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о перечне платных медицинских услуг с указанием их стоимости;</w:t>
      </w:r>
    </w:p>
    <w:p w:rsidR="001152DD" w:rsidRPr="000507C7" w:rsidRDefault="001152DD" w:rsidP="001152DD">
      <w:pPr>
        <w:numPr>
          <w:ilvl w:val="0"/>
          <w:numId w:val="3"/>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об условиях предоставления и получения этих услуг;</w:t>
      </w:r>
    </w:p>
    <w:p w:rsidR="001152DD" w:rsidRPr="000507C7" w:rsidRDefault="001152DD" w:rsidP="001152DD">
      <w:pPr>
        <w:numPr>
          <w:ilvl w:val="0"/>
          <w:numId w:val="3"/>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о квалификации специалиста;</w:t>
      </w:r>
    </w:p>
    <w:p w:rsidR="001152DD" w:rsidRPr="000507C7" w:rsidRDefault="001152DD" w:rsidP="001152DD">
      <w:pPr>
        <w:numPr>
          <w:ilvl w:val="0"/>
          <w:numId w:val="3"/>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 xml:space="preserve">о степени безопасности для здоровья пациента в результате использования лечебных методик и процедур (в </w:t>
      </w:r>
      <w:proofErr w:type="spellStart"/>
      <w:r w:rsidRPr="000507C7">
        <w:rPr>
          <w:rFonts w:eastAsia="Times New Roman" w:cstheme="minorHAnsi"/>
          <w:lang w:eastAsia="ru-RU"/>
        </w:rPr>
        <w:t>т.ч</w:t>
      </w:r>
      <w:proofErr w:type="spellEnd"/>
      <w:r w:rsidRPr="000507C7">
        <w:rPr>
          <w:rFonts w:eastAsia="Times New Roman" w:cstheme="minorHAnsi"/>
          <w:lang w:eastAsia="ru-RU"/>
        </w:rPr>
        <w:t>. их отдаленных последствий).</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С полной информацией об исполнителе и предоставленных им услугах, клиент может ознакомиться на информационном стенде или на сайте ООО «Ст</w:t>
      </w:r>
      <w:r w:rsidR="00BB1468" w:rsidRPr="000507C7">
        <w:rPr>
          <w:rFonts w:eastAsia="Times New Roman" w:cstheme="minorHAnsi"/>
          <w:lang w:eastAsia="ru-RU"/>
        </w:rPr>
        <w:t>оматология плюс</w:t>
      </w:r>
      <w:r w:rsidRPr="000507C7">
        <w:rPr>
          <w:rFonts w:eastAsia="Times New Roman" w:cstheme="minorHAnsi"/>
          <w:lang w:eastAsia="ru-RU"/>
        </w:rPr>
        <w:t>».</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3.6. Предоставление платных медицинских услуг оформляется договором в письменной форме в соответствии со ст. 161 ГК РФ.</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3.7. Договор должен содержать:</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а) сведения об исполнителе:</w:t>
      </w:r>
      <w:r w:rsidRPr="000507C7">
        <w:rPr>
          <w:rFonts w:eastAsia="Times New Roman" w:cstheme="minorHAnsi"/>
          <w:lang w:eastAsia="ru-RU"/>
        </w:rPr>
        <w:br/>
        <w:t>наименование и фирменное наименование Общества, как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00BB1468" w:rsidRPr="000507C7">
        <w:rPr>
          <w:rFonts w:eastAsia="Times New Roman" w:cstheme="minorHAnsi"/>
          <w:lang w:eastAsia="ru-RU"/>
        </w:rPr>
        <w:t xml:space="preserve"> </w:t>
      </w:r>
      <w:proofErr w:type="gramStart"/>
      <w:r w:rsidRPr="000507C7">
        <w:rPr>
          <w:rFonts w:eastAsia="Times New Roman" w:cstheme="minorHAnsi"/>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выдавшего ее лицензирующего органа;</w:t>
      </w:r>
      <w:proofErr w:type="gramEnd"/>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w:t>
      </w:r>
      <w:r w:rsidRPr="000507C7">
        <w:rPr>
          <w:rFonts w:eastAsia="Times New Roman" w:cstheme="minorHAnsi"/>
          <w:lang w:eastAsia="ru-RU"/>
        </w:rPr>
        <w:br/>
        <w:t>наименование и адрес места нахождения заказчика - юридического лица;</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в) перечень платных медицинских услуг, предоставляемых в соответствии с договором;</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г) стоимость платных медицинских услуг, сроки и порядок их оплаты;</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д) условия и сроки предоставления платных медицинских услуг;</w:t>
      </w:r>
    </w:p>
    <w:p w:rsidR="001152DD" w:rsidRPr="000507C7" w:rsidRDefault="001152DD" w:rsidP="001152DD">
      <w:pPr>
        <w:shd w:val="clear" w:color="auto" w:fill="FFFFFF"/>
        <w:spacing w:before="120" w:after="150" w:line="240" w:lineRule="auto"/>
        <w:rPr>
          <w:rFonts w:eastAsia="Times New Roman" w:cstheme="minorHAnsi"/>
          <w:lang w:eastAsia="ru-RU"/>
        </w:rPr>
      </w:pPr>
      <w:proofErr w:type="gramStart"/>
      <w:r w:rsidRPr="000507C7">
        <w:rPr>
          <w:rFonts w:eastAsia="Times New Roman" w:cstheme="minorHAnsi"/>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w:t>
      </w:r>
      <w:r w:rsidRPr="000507C7">
        <w:rPr>
          <w:rFonts w:eastAsia="Times New Roman" w:cstheme="minorHAnsi"/>
          <w:lang w:eastAsia="ru-RU"/>
        </w:rPr>
        <w:lastRenderedPageBreak/>
        <w:t>подпись.</w:t>
      </w:r>
      <w:proofErr w:type="gramEnd"/>
      <w:r w:rsidRPr="000507C7">
        <w:rPr>
          <w:rFonts w:eastAsia="Times New Roman" w:cstheme="minorHAnsi"/>
          <w:lang w:eastAsia="ru-RU"/>
        </w:rPr>
        <w:t xml:space="preserve"> </w:t>
      </w:r>
      <w:r w:rsidR="00654A59" w:rsidRPr="000507C7">
        <w:rPr>
          <w:rFonts w:eastAsia="Times New Roman" w:cstheme="minorHAnsi"/>
          <w:lang w:eastAsia="ru-RU"/>
        </w:rPr>
        <w:t xml:space="preserve"> </w:t>
      </w:r>
      <w:r w:rsidRPr="000507C7">
        <w:rPr>
          <w:rFonts w:eastAsia="Times New Roman" w:cstheme="minorHAnsi"/>
          <w:lang w:eastAsia="ru-RU"/>
        </w:rPr>
        <w:t>В случае если заказчик является юридическим лицом, указывается должность лица, заключающего договор от имени заказчика;</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ж) ответственность сторон за невыполнение условий договора;</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з) порядок изменения и расторжения договора;</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и) иные условия, определяемые по соглашению сторон.</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3.8. Договор составляется в трех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двух экземплярах.</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предупреждает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Потребитель (заказчик) обязан оплатить предоставленную исполнителем медицинскую услугу в сроки и в порядке, которые определены договором.</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3.10.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3.11.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3.12.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потребитель (заказчик) имеет право на получение соответствующих видов и объемов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3.13.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r w:rsidR="00BB1468" w:rsidRPr="000507C7">
        <w:rPr>
          <w:rFonts w:eastAsia="Times New Roman" w:cstheme="minorHAnsi"/>
          <w:lang w:eastAsia="ru-RU"/>
        </w:rPr>
        <w:t>)</w:t>
      </w:r>
      <w:r w:rsidRPr="000507C7">
        <w:rPr>
          <w:rFonts w:eastAsia="Times New Roman" w:cstheme="minorHAnsi"/>
          <w:lang w:eastAsia="ru-RU"/>
        </w:rPr>
        <w:t>.</w:t>
      </w:r>
    </w:p>
    <w:p w:rsidR="001152DD" w:rsidRPr="000507C7" w:rsidRDefault="001152DD" w:rsidP="001152DD">
      <w:pPr>
        <w:shd w:val="clear" w:color="auto" w:fill="FFFFFF"/>
        <w:spacing w:before="390" w:after="210" w:line="270" w:lineRule="atLeast"/>
        <w:outlineLvl w:val="2"/>
        <w:rPr>
          <w:rFonts w:eastAsia="Times New Roman" w:cstheme="minorHAnsi"/>
          <w:lang w:eastAsia="ru-RU"/>
        </w:rPr>
      </w:pPr>
      <w:r w:rsidRPr="000507C7">
        <w:rPr>
          <w:rFonts w:eastAsia="Times New Roman" w:cstheme="minorHAnsi"/>
          <w:lang w:eastAsia="ru-RU"/>
        </w:rPr>
        <w:t>4. Порядок предоставления платных медицинских услуг</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4.1. Исполнитель предоставляет платные медицинские услуги, качество которых должно соответствовать условиям договора.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4.2. Платные медицинские услуги предоставляются при наличии информированного добровольного согласия потребителя.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lastRenderedPageBreak/>
        <w:t>4.3. Исполнитель предоставляет потребителю или законному представителю потребителя по его требованию и в доступной для него форме информацию:</w:t>
      </w:r>
    </w:p>
    <w:p w:rsidR="001152DD" w:rsidRPr="000507C7" w:rsidRDefault="001152DD" w:rsidP="001152DD">
      <w:pPr>
        <w:numPr>
          <w:ilvl w:val="0"/>
          <w:numId w:val="4"/>
        </w:numPr>
        <w:shd w:val="clear" w:color="auto" w:fill="FFFFFF"/>
        <w:spacing w:before="100" w:beforeAutospacing="1" w:after="100" w:afterAutospacing="1" w:line="300" w:lineRule="atLeast"/>
        <w:ind w:left="0"/>
        <w:rPr>
          <w:rFonts w:eastAsia="Times New Roman" w:cstheme="minorHAnsi"/>
          <w:lang w:eastAsia="ru-RU"/>
        </w:rPr>
      </w:pPr>
      <w:proofErr w:type="gramStart"/>
      <w:r w:rsidRPr="000507C7">
        <w:rPr>
          <w:rFonts w:eastAsia="Times New Roman" w:cstheme="minorHAnsi"/>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1152DD" w:rsidRPr="000507C7" w:rsidRDefault="001152DD" w:rsidP="001152DD">
      <w:pPr>
        <w:numPr>
          <w:ilvl w:val="0"/>
          <w:numId w:val="4"/>
        </w:numPr>
        <w:shd w:val="clear" w:color="auto" w:fill="FFFFFF"/>
        <w:spacing w:before="100" w:beforeAutospacing="1" w:after="100" w:afterAutospacing="1" w:line="300" w:lineRule="atLeast"/>
        <w:ind w:left="0"/>
        <w:rPr>
          <w:rFonts w:eastAsia="Times New Roman" w:cstheme="minorHAnsi"/>
          <w:lang w:eastAsia="ru-RU"/>
        </w:rPr>
      </w:pPr>
      <w:proofErr w:type="gramStart"/>
      <w:r w:rsidRPr="000507C7">
        <w:rPr>
          <w:rFonts w:eastAsia="Times New Roman" w:cstheme="minorHAnsi"/>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152DD" w:rsidRPr="000507C7" w:rsidRDefault="001152DD" w:rsidP="001152DD">
      <w:pPr>
        <w:shd w:val="clear" w:color="auto" w:fill="FFFFFF"/>
        <w:spacing w:before="390" w:after="210" w:line="270" w:lineRule="atLeast"/>
        <w:outlineLvl w:val="2"/>
        <w:rPr>
          <w:rFonts w:eastAsia="Times New Roman" w:cstheme="minorHAnsi"/>
          <w:lang w:eastAsia="ru-RU"/>
        </w:rPr>
      </w:pPr>
      <w:r w:rsidRPr="000507C7">
        <w:rPr>
          <w:rFonts w:eastAsia="Times New Roman" w:cstheme="minorHAnsi"/>
          <w:lang w:eastAsia="ru-RU"/>
        </w:rPr>
        <w:t>5. Цены на услуги, форма и условия оплаты</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5.1. Формирование цен на платные услуги (в том числе их изменение, пересмотр), осуществляется Обществом самостоятельно, прейскурант цен на медицинские услуги утверждается руководителем ООО «Ст</w:t>
      </w:r>
      <w:r w:rsidR="00BB1468" w:rsidRPr="000507C7">
        <w:rPr>
          <w:rFonts w:eastAsia="Times New Roman" w:cstheme="minorHAnsi"/>
          <w:lang w:eastAsia="ru-RU"/>
        </w:rPr>
        <w:t>оматология плюс</w:t>
      </w:r>
      <w:r w:rsidRPr="000507C7">
        <w:rPr>
          <w:rFonts w:eastAsia="Times New Roman" w:cstheme="minorHAnsi"/>
          <w:lang w:eastAsia="ru-RU"/>
        </w:rPr>
        <w:t>». Утвержденные цены на платные услуги являются для потребителя медицинских услуг фиксированными и не могут быть изменены независимо от источников поступления денежных средств. При изменении расценок на услуги потребитель вправе отказаться от дальнейших услуг кабинета (при условии, что у него нет задолженности перед Обществом). В данном случае сумма, оплаченная потребителем за произведенные услуги, не возвращается. При понижении цен на услуги разница из суммы оплаченных услуг новыми ценами не выплачивается.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5.2. В случае изменения расценок на медицинские услуги составляется План согласования и при его подтверждении проводится дальнейшее лечение. При внесении предоплаты, расчет стоимости ведется по расценкам на момент внесения денежных средств до полного их исчерпания, но приостановка лечения в таком случае не должна превышать трех месяцев.</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5.3. Оплата медицинских услуг может производиться наличными, безналичными средствами, пластиковыми картами, а также по договорам с предприятиями и страховыми компаниями.</w:t>
      </w:r>
      <w:r w:rsidRPr="000507C7">
        <w:rPr>
          <w:rFonts w:eastAsia="Times New Roman" w:cstheme="minorHAnsi"/>
          <w:lang w:eastAsia="ru-RU"/>
        </w:rPr>
        <w:br/>
        <w:t>При безналичном расчете вноситься 100% предоплата.</w:t>
      </w:r>
      <w:r w:rsidRPr="000507C7">
        <w:rPr>
          <w:rFonts w:eastAsia="Times New Roman" w:cstheme="minorHAnsi"/>
          <w:lang w:eastAsia="ru-RU"/>
        </w:rPr>
        <w:br/>
        <w:t>Оплата за наличный расчет производится после каждого приема по ценам на момент оплаты.</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5.4. Оплата протезирования допускается в три этапа: первый авансовый взнос не должен быть меньше 50% стоимости протезирования, окончательный не позднее даты окончания протезирования. Стоимость незаконченного протезирования может измениться в случае неявки Пациента в назначенный срок, после которого произошло изменение цен. Без полной оплаты зубные протезы не устанавливаются, а по истечению трех недель все дальнейшие переделки производятся за счет Пациента.</w:t>
      </w:r>
    </w:p>
    <w:p w:rsidR="001152DD" w:rsidRPr="000507C7" w:rsidRDefault="001152DD" w:rsidP="001152DD">
      <w:pPr>
        <w:shd w:val="clear" w:color="auto" w:fill="FFFFFF"/>
        <w:spacing w:before="390" w:after="210" w:line="270" w:lineRule="atLeast"/>
        <w:outlineLvl w:val="2"/>
        <w:rPr>
          <w:rFonts w:eastAsia="Times New Roman" w:cstheme="minorHAnsi"/>
          <w:lang w:eastAsia="ru-RU"/>
        </w:rPr>
      </w:pPr>
      <w:r w:rsidRPr="000507C7">
        <w:rPr>
          <w:rFonts w:eastAsia="Times New Roman" w:cstheme="minorHAnsi"/>
          <w:lang w:eastAsia="ru-RU"/>
        </w:rPr>
        <w:t>6. Права и обязанности сторон</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6.1. Общество обязано:</w:t>
      </w:r>
    </w:p>
    <w:p w:rsidR="001152DD" w:rsidRPr="000507C7" w:rsidRDefault="001152DD" w:rsidP="001152DD">
      <w:pPr>
        <w:numPr>
          <w:ilvl w:val="0"/>
          <w:numId w:val="5"/>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порядку и срокам их предоставления;</w:t>
      </w:r>
    </w:p>
    <w:p w:rsidR="001152DD" w:rsidRPr="000507C7" w:rsidRDefault="001152DD" w:rsidP="001152DD">
      <w:pPr>
        <w:numPr>
          <w:ilvl w:val="0"/>
          <w:numId w:val="5"/>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предоставлять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6.2. Общество имеет право</w:t>
      </w:r>
      <w:r w:rsidR="00654A59" w:rsidRPr="000507C7">
        <w:rPr>
          <w:rFonts w:eastAsia="Times New Roman" w:cstheme="minorHAnsi"/>
          <w:lang w:eastAsia="ru-RU"/>
        </w:rPr>
        <w:t xml:space="preserve"> о</w:t>
      </w:r>
      <w:r w:rsidRPr="000507C7">
        <w:rPr>
          <w:rFonts w:eastAsia="Times New Roman" w:cstheme="minorHAnsi"/>
          <w:lang w:eastAsia="ru-RU"/>
        </w:rPr>
        <w:t>тказаться от оказания услуги и в одностороннем порядке расторгнуть договор при наличии следующих обстоятельств:</w:t>
      </w:r>
    </w:p>
    <w:p w:rsidR="001152DD" w:rsidRPr="000507C7" w:rsidRDefault="001152DD" w:rsidP="001152DD">
      <w:pPr>
        <w:numPr>
          <w:ilvl w:val="0"/>
          <w:numId w:val="6"/>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lastRenderedPageBreak/>
        <w:t>при выявлении противопоказаний к данному виду услуги;</w:t>
      </w:r>
    </w:p>
    <w:p w:rsidR="001152DD" w:rsidRPr="000507C7" w:rsidRDefault="001152DD" w:rsidP="001152DD">
      <w:pPr>
        <w:numPr>
          <w:ilvl w:val="0"/>
          <w:numId w:val="6"/>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при невыполнении предписаний и рекомендаций врача;</w:t>
      </w:r>
    </w:p>
    <w:p w:rsidR="001152DD" w:rsidRPr="000507C7" w:rsidRDefault="001152DD" w:rsidP="001152DD">
      <w:pPr>
        <w:numPr>
          <w:ilvl w:val="0"/>
          <w:numId w:val="6"/>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при неявке на приём или контрольный осмотр в назначенное время;</w:t>
      </w:r>
    </w:p>
    <w:p w:rsidR="001152DD" w:rsidRPr="000507C7" w:rsidRDefault="001152DD" w:rsidP="001152DD">
      <w:pPr>
        <w:numPr>
          <w:ilvl w:val="0"/>
          <w:numId w:val="6"/>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при настаивании пациента на лечение, не предусмотренном планом лечения, если это, по мнению исполнителя, приведет к снижению качества проводимого стоматологического лечения. При этом пациент обязан оплатить фактически оказанные исполнителем к моменту расторжения настоящего договора услуги;</w:t>
      </w:r>
    </w:p>
    <w:p w:rsidR="001152DD" w:rsidRPr="000507C7" w:rsidRDefault="001152DD" w:rsidP="001152DD">
      <w:pPr>
        <w:numPr>
          <w:ilvl w:val="0"/>
          <w:numId w:val="6"/>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при несвоевременной и (или) неполной оплате услуги.</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Требовать у Пациента получения сведений и предоставления документов (в случае предыдущего лечения в других лечебных учреждениях), необходимых для эффективного лечения.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6.3. При наличии своей вины Общество несет ответственность в случае неисполнения или некачественного исполнения своих обязательств.</w:t>
      </w:r>
      <w:r w:rsidRPr="000507C7">
        <w:rPr>
          <w:rFonts w:eastAsia="Times New Roman" w:cstheme="minorHAnsi"/>
          <w:lang w:eastAsia="ru-RU"/>
        </w:rPr>
        <w:br/>
        <w:t>Общество освобождается от ответственности за неисполнение или ненадлежащее исполнение платной услуги, если докажет, что это произошло вследствие непреодолимой силы, а также по иным основаниям, предусмотренным законом.</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6.4. Пациенты, пользующиеся платными услугами, вправе предъявлять требования о возмещении убытков, причиненных ненадлежащим исполнением со стороны кабинета взятых на себя обязательств или условий договора по оказанию платных услуг, возмещения ущерба в случае причинения вреда здоровью и жизни, а также компенсации за причинение морального вреда, в соответствии с действующим законодательством РФ</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6.5. В случае несоблюдения Обществом обязательств по срокам исполнения услуг потребитель вправе по своему выбору:</w:t>
      </w:r>
    </w:p>
    <w:p w:rsidR="001152DD" w:rsidRPr="000507C7" w:rsidRDefault="001152DD" w:rsidP="001152DD">
      <w:pPr>
        <w:numPr>
          <w:ilvl w:val="0"/>
          <w:numId w:val="7"/>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назначить новый срок оказания услуги;</w:t>
      </w:r>
    </w:p>
    <w:p w:rsidR="001152DD" w:rsidRPr="000507C7" w:rsidRDefault="001152DD" w:rsidP="001152DD">
      <w:pPr>
        <w:numPr>
          <w:ilvl w:val="0"/>
          <w:numId w:val="7"/>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потребовать уменьшения стоимости представленной услуги;</w:t>
      </w:r>
    </w:p>
    <w:p w:rsidR="001152DD" w:rsidRPr="000507C7" w:rsidRDefault="001152DD" w:rsidP="001152DD">
      <w:pPr>
        <w:numPr>
          <w:ilvl w:val="0"/>
          <w:numId w:val="7"/>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потребовать исполнения услуги другим специалистом;</w:t>
      </w:r>
    </w:p>
    <w:p w:rsidR="001152DD" w:rsidRPr="000507C7" w:rsidRDefault="001152DD" w:rsidP="001152DD">
      <w:pPr>
        <w:numPr>
          <w:ilvl w:val="0"/>
          <w:numId w:val="7"/>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расторгнуть договор (соглашение) и потребовать возмещения убытков.</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6.6. Потребитель обязуется оплачивать услуги, производимые Обществом в сроки, указанные в договоре по расценкам прейскуранта, с которыми он предварительно ознакомился, действующими на день оплаты. В целях обеспечения качественного предоставления платных медицинских услуг и обеспечения гарантийных обязательств Обществом потребитель обязуется:</w:t>
      </w:r>
    </w:p>
    <w:p w:rsidR="001152DD" w:rsidRPr="000507C7" w:rsidRDefault="001152DD" w:rsidP="001152DD">
      <w:pPr>
        <w:numPr>
          <w:ilvl w:val="0"/>
          <w:numId w:val="8"/>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выполнять все указания медперсонала и администрации кабинета;</w:t>
      </w:r>
    </w:p>
    <w:p w:rsidR="001152DD" w:rsidRPr="000507C7" w:rsidRDefault="001152DD" w:rsidP="001152DD">
      <w:pPr>
        <w:numPr>
          <w:ilvl w:val="0"/>
          <w:numId w:val="8"/>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являться на прием в установленное время</w:t>
      </w:r>
    </w:p>
    <w:p w:rsidR="001152DD" w:rsidRPr="000507C7" w:rsidRDefault="001152DD" w:rsidP="001152DD">
      <w:pPr>
        <w:numPr>
          <w:ilvl w:val="0"/>
          <w:numId w:val="8"/>
        </w:numPr>
        <w:shd w:val="clear" w:color="auto" w:fill="FFFFFF"/>
        <w:spacing w:before="100" w:beforeAutospacing="1" w:after="100" w:afterAutospacing="1" w:line="300" w:lineRule="atLeast"/>
        <w:ind w:left="0"/>
        <w:rPr>
          <w:rFonts w:eastAsia="Times New Roman" w:cstheme="minorHAnsi"/>
          <w:lang w:eastAsia="ru-RU"/>
        </w:rPr>
      </w:pPr>
      <w:r w:rsidRPr="000507C7">
        <w:rPr>
          <w:rFonts w:eastAsia="Times New Roman" w:cstheme="minorHAnsi"/>
          <w:lang w:eastAsia="ru-RU"/>
        </w:rPr>
        <w:t>соблюдать гигиену области полости рта и являться на назначенные медицинские проверки.</w:t>
      </w:r>
      <w:bookmarkStart w:id="0" w:name="_GoBack"/>
      <w:bookmarkEnd w:id="0"/>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6.7. При нарушении потребителем условий договора, договор с ним расторгается, оплата, произведенная в кассу Общества, не возвращается.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6.8. Общество, после оказания платных стоматологических услуг, выдает гарантийный талон потребителю. Без предъявления гарантийного талона претензии не рассматриваются.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6.9. При возникновении претензий к качеству оказанных Обществом услуг потребитель обязуется для выявления ошибок, вины специалистов Общества и устранения, обнаруженных недостатков в 3-х-дневный срок (после обнаружения) обратиться в Общество. После обращения в другие организации (консультации, лечение, устранение недостатков и т.д.) и невыполнении других условий претензии не рассматриваются.</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lastRenderedPageBreak/>
        <w:t>6.10. Претензии рассматриваются в течение 10 дней, споры, возникшие между потребителем и Обществом, разрешаются по соглашению сторон или в судебном порядке в соответствии с законодательством РФ</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6.11. По требованию пациентов, получающих платные услуги в Обществе, администрация обязана выдать документы, подтверждающие объем и стоимость оказываемых услуг.</w:t>
      </w:r>
    </w:p>
    <w:p w:rsidR="001152DD" w:rsidRPr="000507C7" w:rsidRDefault="001152DD" w:rsidP="001152DD">
      <w:pPr>
        <w:shd w:val="clear" w:color="auto" w:fill="FFFFFF"/>
        <w:spacing w:before="390" w:after="210" w:line="270" w:lineRule="atLeast"/>
        <w:outlineLvl w:val="2"/>
        <w:rPr>
          <w:rFonts w:eastAsia="Times New Roman" w:cstheme="minorHAnsi"/>
          <w:lang w:eastAsia="ru-RU"/>
        </w:rPr>
      </w:pPr>
      <w:r w:rsidRPr="000507C7">
        <w:rPr>
          <w:rFonts w:eastAsia="Times New Roman" w:cstheme="minorHAnsi"/>
          <w:lang w:eastAsia="ru-RU"/>
        </w:rPr>
        <w:t>7. Ответственность исполнителя и контроль, за предоставлением платных медицинских услуг</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7.1.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152DD" w:rsidRPr="000507C7" w:rsidRDefault="001152DD" w:rsidP="001152DD">
      <w:pPr>
        <w:shd w:val="clear" w:color="auto" w:fill="FFFFFF"/>
        <w:spacing w:before="120" w:after="150" w:line="240" w:lineRule="auto"/>
        <w:rPr>
          <w:rFonts w:eastAsia="Times New Roman" w:cstheme="minorHAnsi"/>
          <w:lang w:eastAsia="ru-RU"/>
        </w:rPr>
      </w:pPr>
      <w:r w:rsidRPr="000507C7">
        <w:rPr>
          <w:rFonts w:eastAsia="Times New Roman" w:cstheme="minorHAnsi"/>
          <w:lang w:eastAsia="ru-RU"/>
        </w:rPr>
        <w:t>7.2.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B4C12" w:rsidRPr="000507C7" w:rsidRDefault="001152DD" w:rsidP="00BB1468">
      <w:pPr>
        <w:shd w:val="clear" w:color="auto" w:fill="FFFFFF"/>
        <w:spacing w:before="120" w:after="150" w:line="240" w:lineRule="auto"/>
        <w:rPr>
          <w:rFonts w:cstheme="minorHAnsi"/>
        </w:rPr>
      </w:pPr>
      <w:r w:rsidRPr="000507C7">
        <w:rPr>
          <w:rFonts w:eastAsia="Times New Roman" w:cstheme="minorHAnsi"/>
          <w:lang w:eastAsia="ru-RU"/>
        </w:rPr>
        <w:t>7.3.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1B4C12" w:rsidRPr="00050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055"/>
    <w:multiLevelType w:val="multilevel"/>
    <w:tmpl w:val="DB64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A67A0"/>
    <w:multiLevelType w:val="multilevel"/>
    <w:tmpl w:val="461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D4CCC"/>
    <w:multiLevelType w:val="multilevel"/>
    <w:tmpl w:val="CAD0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E177D"/>
    <w:multiLevelType w:val="multilevel"/>
    <w:tmpl w:val="B4B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E22C4"/>
    <w:multiLevelType w:val="multilevel"/>
    <w:tmpl w:val="DEF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A4B8E"/>
    <w:multiLevelType w:val="multilevel"/>
    <w:tmpl w:val="AC64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73C49"/>
    <w:multiLevelType w:val="multilevel"/>
    <w:tmpl w:val="EA4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83E1B"/>
    <w:multiLevelType w:val="multilevel"/>
    <w:tmpl w:val="AF0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DD"/>
    <w:rsid w:val="000507C7"/>
    <w:rsid w:val="001152DD"/>
    <w:rsid w:val="001B4C12"/>
    <w:rsid w:val="005C2F4B"/>
    <w:rsid w:val="00654A59"/>
    <w:rsid w:val="00B75A64"/>
    <w:rsid w:val="00BB1468"/>
    <w:rsid w:val="00CC6D0B"/>
    <w:rsid w:val="00E12858"/>
    <w:rsid w:val="00ED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2730</Words>
  <Characters>15563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Горяинов</dc:creator>
  <cp:lastModifiedBy>Александр Горяинов</cp:lastModifiedBy>
  <cp:revision>11</cp:revision>
  <dcterms:created xsi:type="dcterms:W3CDTF">2019-01-10T13:21:00Z</dcterms:created>
  <dcterms:modified xsi:type="dcterms:W3CDTF">2019-01-18T18:52:00Z</dcterms:modified>
</cp:coreProperties>
</file>